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12" w:rsidRPr="00423C6B" w:rsidRDefault="00626B12" w:rsidP="0042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C6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23C6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23C6B">
        <w:rPr>
          <w:rFonts w:ascii="Times New Roman" w:hAnsi="Times New Roman" w:cs="Times New Roman"/>
          <w:b/>
          <w:sz w:val="28"/>
          <w:szCs w:val="28"/>
        </w:rPr>
        <w:t xml:space="preserve"> Гипертоническая болезнь,</w:t>
      </w:r>
      <w:r w:rsidR="00CB4A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3C6B">
        <w:rPr>
          <w:rFonts w:ascii="Times New Roman" w:hAnsi="Times New Roman" w:cs="Times New Roman"/>
          <w:b/>
          <w:sz w:val="28"/>
          <w:szCs w:val="28"/>
        </w:rPr>
        <w:t>диагностика и лечение.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Ведущее проявление гипертонической болезни - стойко</w:t>
      </w:r>
      <w:r w:rsidR="00626B12" w:rsidRPr="00423C6B">
        <w:rPr>
          <w:rFonts w:ascii="Times New Roman" w:hAnsi="Times New Roman" w:cs="Times New Roman"/>
          <w:sz w:val="28"/>
          <w:szCs w:val="28"/>
        </w:rPr>
        <w:t xml:space="preserve"> высокое артериальное давление. Н</w:t>
      </w:r>
      <w:r w:rsidRPr="00423C6B">
        <w:rPr>
          <w:rFonts w:ascii="Times New Roman" w:hAnsi="Times New Roman" w:cs="Times New Roman"/>
          <w:sz w:val="28"/>
          <w:szCs w:val="28"/>
        </w:rPr>
        <w:t xml:space="preserve">ормальным является артериальное давление, не превышающее 140/90 мм рт. ст. 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Наибольшее практическое значение представляет уровень и стабильность АД. В зависимости от уровня различают: 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Оптимальное АД - &lt; 120/80 мм рт. ст.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Нормальное АД - 120-129 /84 мм рт. ст.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Погранично нормальное АД - 130-139/85-89 мм рт. ст.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Артериальную гипертензию I степени - 140—159/90—99 мм рт. ст.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Артериальную гипертензию II степени - 160—179/100—109 мм рт. ст.</w:t>
      </w:r>
    </w:p>
    <w:p w:rsidR="0034544D" w:rsidRPr="00423C6B" w:rsidRDefault="0034544D" w:rsidP="003A0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Артериальную гипертензию III сте</w:t>
      </w:r>
      <w:r w:rsidR="003A09D9">
        <w:rPr>
          <w:rFonts w:ascii="Times New Roman" w:hAnsi="Times New Roman" w:cs="Times New Roman"/>
          <w:sz w:val="28"/>
          <w:szCs w:val="28"/>
        </w:rPr>
        <w:t>пени - более 180/110 мм рт. ст.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Фактором риска в развитии гипертонической болезни являет</w:t>
      </w:r>
      <w:r w:rsidR="00EF0CDC">
        <w:rPr>
          <w:rFonts w:ascii="Times New Roman" w:hAnsi="Times New Roman" w:cs="Times New Roman"/>
          <w:sz w:val="28"/>
          <w:szCs w:val="28"/>
        </w:rPr>
        <w:t>ся повышенное употребление соли</w:t>
      </w:r>
      <w:r w:rsidRPr="00423C6B">
        <w:rPr>
          <w:rFonts w:ascii="Times New Roman" w:hAnsi="Times New Roman" w:cs="Times New Roman"/>
          <w:sz w:val="28"/>
          <w:szCs w:val="28"/>
        </w:rPr>
        <w:t xml:space="preserve"> </w:t>
      </w:r>
      <w:r w:rsidR="00EF0CDC">
        <w:rPr>
          <w:rFonts w:ascii="Times New Roman" w:hAnsi="Times New Roman" w:cs="Times New Roman"/>
          <w:sz w:val="28"/>
          <w:szCs w:val="28"/>
        </w:rPr>
        <w:t>и задержка</w:t>
      </w:r>
      <w:r w:rsidR="003A09D9">
        <w:rPr>
          <w:rFonts w:ascii="Times New Roman" w:hAnsi="Times New Roman" w:cs="Times New Roman"/>
          <w:sz w:val="28"/>
          <w:szCs w:val="28"/>
        </w:rPr>
        <w:t xml:space="preserve"> жидкости.</w:t>
      </w:r>
      <w:r w:rsidRPr="00423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Наследственность, отягощенная по гипертонической болезни, играет </w:t>
      </w:r>
      <w:r w:rsidR="00626B12" w:rsidRPr="00423C6B">
        <w:rPr>
          <w:rFonts w:ascii="Times New Roman" w:hAnsi="Times New Roman" w:cs="Times New Roman"/>
          <w:sz w:val="28"/>
          <w:szCs w:val="28"/>
        </w:rPr>
        <w:t>важную</w:t>
      </w:r>
      <w:r w:rsidRPr="00423C6B">
        <w:rPr>
          <w:rFonts w:ascii="Times New Roman" w:hAnsi="Times New Roman" w:cs="Times New Roman"/>
          <w:sz w:val="28"/>
          <w:szCs w:val="28"/>
        </w:rPr>
        <w:t xml:space="preserve"> роль в ее развитии у ближайших родственников (</w:t>
      </w:r>
      <w:r w:rsidR="00626B12" w:rsidRPr="00423C6B">
        <w:rPr>
          <w:rFonts w:ascii="Times New Roman" w:hAnsi="Times New Roman" w:cs="Times New Roman"/>
          <w:sz w:val="28"/>
          <w:szCs w:val="28"/>
        </w:rPr>
        <w:t xml:space="preserve">родителей, сестер, братьев). 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У женщин риск развития гипертонической болезни возрастает в климактерическом периоде</w:t>
      </w:r>
      <w:r w:rsidR="003A09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544D" w:rsidRPr="00423C6B" w:rsidRDefault="00626B12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Б</w:t>
      </w:r>
      <w:r w:rsidR="0034544D" w:rsidRPr="00423C6B">
        <w:rPr>
          <w:rFonts w:ascii="Times New Roman" w:hAnsi="Times New Roman" w:cs="Times New Roman"/>
          <w:sz w:val="28"/>
          <w:szCs w:val="28"/>
        </w:rPr>
        <w:t xml:space="preserve">лагоприятствуют развитию гипертонической болезни алкоголизм и курение, нерациональный режим питания, лишний вес, гиподинамия, неблагополучная экология. </w:t>
      </w:r>
    </w:p>
    <w:p w:rsidR="00423C6B" w:rsidRDefault="00423C6B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26B12" w:rsidRPr="00423C6B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34544D" w:rsidRPr="00423C6B" w:rsidRDefault="00626B12" w:rsidP="0042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 </w:t>
      </w:r>
      <w:r w:rsidR="00423C6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B4A1C">
        <w:rPr>
          <w:rFonts w:ascii="Times New Roman" w:hAnsi="Times New Roman" w:cs="Times New Roman"/>
          <w:sz w:val="28"/>
          <w:szCs w:val="28"/>
        </w:rPr>
        <w:t xml:space="preserve">      </w:t>
      </w:r>
      <w:r w:rsidR="00423C6B">
        <w:rPr>
          <w:rFonts w:ascii="Times New Roman" w:hAnsi="Times New Roman" w:cs="Times New Roman"/>
          <w:sz w:val="28"/>
          <w:szCs w:val="28"/>
        </w:rPr>
        <w:t xml:space="preserve">  </w:t>
      </w:r>
      <w:r w:rsidR="0034544D" w:rsidRPr="00423C6B">
        <w:rPr>
          <w:rFonts w:ascii="Times New Roman" w:hAnsi="Times New Roman" w:cs="Times New Roman"/>
          <w:b/>
          <w:sz w:val="28"/>
          <w:szCs w:val="28"/>
        </w:rPr>
        <w:t>Диагностика гипертонической болезни</w:t>
      </w:r>
    </w:p>
    <w:p w:rsidR="0034544D" w:rsidRPr="00423C6B" w:rsidRDefault="005066F9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Кардиологическое отделение «ГКБ №3 г. Тамбова» длительное время занимается проблемами диагностики и лечения гипертонической болезни.  В нашем  отделении проводятся современные принципы диагностики и лечения ГБ.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Обследование пациентов с подозрением на гипертоническую болезнь </w:t>
      </w:r>
      <w:r w:rsidR="00423C6B">
        <w:rPr>
          <w:rFonts w:ascii="Times New Roman" w:hAnsi="Times New Roman" w:cs="Times New Roman"/>
          <w:sz w:val="28"/>
          <w:szCs w:val="28"/>
        </w:rPr>
        <w:t>необходимо для того, что бы</w:t>
      </w:r>
      <w:r w:rsidRPr="00423C6B">
        <w:rPr>
          <w:rFonts w:ascii="Times New Roman" w:hAnsi="Times New Roman" w:cs="Times New Roman"/>
          <w:sz w:val="28"/>
          <w:szCs w:val="28"/>
        </w:rPr>
        <w:t xml:space="preserve"> подтвердить стабильное повышение АД, исключить вторичную артериальную гипе</w:t>
      </w:r>
      <w:r w:rsidR="00423C6B">
        <w:rPr>
          <w:rFonts w:ascii="Times New Roman" w:hAnsi="Times New Roman" w:cs="Times New Roman"/>
          <w:sz w:val="28"/>
          <w:szCs w:val="28"/>
        </w:rPr>
        <w:t>ртензию,</w:t>
      </w:r>
      <w:r w:rsidRPr="00423C6B">
        <w:rPr>
          <w:rFonts w:ascii="Times New Roman" w:hAnsi="Times New Roman" w:cs="Times New Roman"/>
          <w:sz w:val="28"/>
          <w:szCs w:val="28"/>
        </w:rPr>
        <w:t xml:space="preserve">оценить стадию артериальной гипертонии и степень риска развития осложнений. </w:t>
      </w:r>
    </w:p>
    <w:p w:rsidR="0034544D" w:rsidRPr="00423C6B" w:rsidRDefault="00890AA4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Необходимым </w:t>
      </w:r>
      <w:r w:rsidR="0034544D" w:rsidRPr="00423C6B">
        <w:rPr>
          <w:rFonts w:ascii="Times New Roman" w:hAnsi="Times New Roman" w:cs="Times New Roman"/>
          <w:sz w:val="28"/>
          <w:szCs w:val="28"/>
        </w:rPr>
        <w:t xml:space="preserve"> для определения наличия и степени гипертонической болезни является динамическое измерение АД.</w:t>
      </w:r>
      <w:r w:rsidR="003A09D9">
        <w:rPr>
          <w:rFonts w:ascii="Times New Roman" w:hAnsi="Times New Roman" w:cs="Times New Roman"/>
          <w:sz w:val="28"/>
          <w:szCs w:val="28"/>
        </w:rPr>
        <w:t xml:space="preserve"> В кардиологическом отделении «ГКБ№3» с этой целью проводится суточное мониторирование артериального давления.</w:t>
      </w:r>
      <w:r w:rsidR="0034544D" w:rsidRPr="00423C6B">
        <w:rPr>
          <w:rFonts w:ascii="Times New Roman" w:hAnsi="Times New Roman" w:cs="Times New Roman"/>
          <w:sz w:val="28"/>
          <w:szCs w:val="28"/>
        </w:rPr>
        <w:t xml:space="preserve"> При</w:t>
      </w:r>
      <w:r w:rsidR="00EF0CDC">
        <w:rPr>
          <w:rFonts w:ascii="Times New Roman" w:hAnsi="Times New Roman" w:cs="Times New Roman"/>
          <w:sz w:val="28"/>
          <w:szCs w:val="28"/>
        </w:rPr>
        <w:t xml:space="preserve"> гипертонической болезни  важен самоконтроль АД в </w:t>
      </w:r>
      <w:r w:rsidR="0034544D" w:rsidRPr="00423C6B">
        <w:rPr>
          <w:rFonts w:ascii="Times New Roman" w:hAnsi="Times New Roman" w:cs="Times New Roman"/>
          <w:sz w:val="28"/>
          <w:szCs w:val="28"/>
        </w:rPr>
        <w:t xml:space="preserve">домашних условиях. </w:t>
      </w:r>
      <w:r w:rsidR="00A516E1">
        <w:rPr>
          <w:rFonts w:ascii="Times New Roman" w:hAnsi="Times New Roman" w:cs="Times New Roman"/>
          <w:sz w:val="28"/>
          <w:szCs w:val="28"/>
        </w:rPr>
        <w:t>В нашем отделении проводится  элекрокардиография в 12 отведениях. Данные ЭКГ уточняются проведением  эхокардиографии. Все пациенты осматриваются окулистом, для того, чтобы выявить изменения</w:t>
      </w:r>
      <w:r>
        <w:rPr>
          <w:rFonts w:ascii="Times New Roman" w:hAnsi="Times New Roman" w:cs="Times New Roman"/>
          <w:sz w:val="28"/>
          <w:szCs w:val="28"/>
        </w:rPr>
        <w:t xml:space="preserve"> на глазном дне. Больным с гипертонической болезнью проводится УЗИ почек, при необходимости КТ почек и надпочечников, электроэнцефалография головного мозга.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Лабораторные исследования включают клинические анализы крови и мочи, биохимическое определение уровня калия, глюкозы, креатинина, общего </w:t>
      </w:r>
      <w:r w:rsidRPr="00423C6B">
        <w:rPr>
          <w:rFonts w:ascii="Times New Roman" w:hAnsi="Times New Roman" w:cs="Times New Roman"/>
          <w:sz w:val="28"/>
          <w:szCs w:val="28"/>
        </w:rPr>
        <w:lastRenderedPageBreak/>
        <w:t xml:space="preserve">холестерина крови, триглицеридов, исследование мочи по Зимницкому </w:t>
      </w:r>
      <w:r w:rsidR="00CB4A1C">
        <w:rPr>
          <w:rFonts w:ascii="Times New Roman" w:hAnsi="Times New Roman" w:cs="Times New Roman"/>
          <w:sz w:val="28"/>
          <w:szCs w:val="28"/>
        </w:rPr>
        <w:t xml:space="preserve">и Нечипоренко. 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B12" w:rsidRPr="00423C6B" w:rsidRDefault="00626B12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44D" w:rsidRPr="00423C6B" w:rsidRDefault="00626B12" w:rsidP="0042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C6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23C6B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423C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544D" w:rsidRPr="00423C6B">
        <w:rPr>
          <w:rFonts w:ascii="Times New Roman" w:hAnsi="Times New Roman" w:cs="Times New Roman"/>
          <w:b/>
          <w:sz w:val="28"/>
          <w:szCs w:val="28"/>
        </w:rPr>
        <w:t>Лечение гипертонической болезни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Полностью излечить гипертоническу</w:t>
      </w:r>
      <w:r w:rsidR="00423C6B">
        <w:rPr>
          <w:rFonts w:ascii="Times New Roman" w:hAnsi="Times New Roman" w:cs="Times New Roman"/>
          <w:sz w:val="28"/>
          <w:szCs w:val="28"/>
        </w:rPr>
        <w:t xml:space="preserve">ю болезнь невозможно, но </w:t>
      </w:r>
      <w:r w:rsidRPr="00423C6B">
        <w:rPr>
          <w:rFonts w:ascii="Times New Roman" w:hAnsi="Times New Roman" w:cs="Times New Roman"/>
          <w:sz w:val="28"/>
          <w:szCs w:val="28"/>
        </w:rPr>
        <w:t xml:space="preserve">реально остановить ее развитие и уменьшить частоту возникновения кризов. 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Гипертоническая болезнь требует объединения усилий пациента и врача для достижения общей цели. При любой стадии гипертонии необходимо: </w:t>
      </w:r>
    </w:p>
    <w:p w:rsidR="0034544D" w:rsidRPr="00423C6B" w:rsidRDefault="00EF0CDC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34544D" w:rsidRPr="00423C6B">
        <w:rPr>
          <w:rFonts w:ascii="Times New Roman" w:hAnsi="Times New Roman" w:cs="Times New Roman"/>
          <w:sz w:val="28"/>
          <w:szCs w:val="28"/>
        </w:rPr>
        <w:t>облюдать диету с повышенным потреблением калия и магния, ограничением потребления поваренной соли;</w:t>
      </w:r>
    </w:p>
    <w:p w:rsidR="0034544D" w:rsidRPr="00423C6B" w:rsidRDefault="00EF0CDC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544D" w:rsidRPr="00423C6B">
        <w:rPr>
          <w:rFonts w:ascii="Times New Roman" w:hAnsi="Times New Roman" w:cs="Times New Roman"/>
          <w:sz w:val="28"/>
          <w:szCs w:val="28"/>
        </w:rPr>
        <w:t>рекратить или резко ограничить прием алкоголя и курение;</w:t>
      </w:r>
    </w:p>
    <w:p w:rsidR="0034544D" w:rsidRPr="00423C6B" w:rsidRDefault="00EF0CDC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4544D" w:rsidRPr="00423C6B">
        <w:rPr>
          <w:rFonts w:ascii="Times New Roman" w:hAnsi="Times New Roman" w:cs="Times New Roman"/>
          <w:sz w:val="28"/>
          <w:szCs w:val="28"/>
        </w:rPr>
        <w:t>збавиться от лишнего веса;</w:t>
      </w:r>
    </w:p>
    <w:p w:rsidR="0034544D" w:rsidRPr="00423C6B" w:rsidRDefault="00EF0CDC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4544D" w:rsidRPr="00423C6B">
        <w:rPr>
          <w:rFonts w:ascii="Times New Roman" w:hAnsi="Times New Roman" w:cs="Times New Roman"/>
          <w:sz w:val="28"/>
          <w:szCs w:val="28"/>
        </w:rPr>
        <w:t>овысить физическую активность: полезно заниматься плаванием, лечебной физкультурой, совершать пешеходные прогулки;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Систематически и длительно принимать назначенные препараты под контролем АД и динамическим наблюдением кардиолога. </w:t>
      </w:r>
      <w:r w:rsidR="00890AA4">
        <w:rPr>
          <w:rFonts w:ascii="Times New Roman" w:hAnsi="Times New Roman" w:cs="Times New Roman"/>
          <w:sz w:val="28"/>
          <w:szCs w:val="28"/>
        </w:rPr>
        <w:t>В нашем отделении проводится подбор медикаментозной терапии с использованием всех групп современных гипотензивных препаратов</w:t>
      </w:r>
      <w:r w:rsidR="00EF0CDC">
        <w:rPr>
          <w:rFonts w:ascii="Times New Roman" w:hAnsi="Times New Roman" w:cs="Times New Roman"/>
          <w:sz w:val="28"/>
          <w:szCs w:val="28"/>
        </w:rPr>
        <w:t>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Подбор мед</w:t>
      </w:r>
      <w:r w:rsidR="00EF0CDC">
        <w:rPr>
          <w:rFonts w:ascii="Times New Roman" w:hAnsi="Times New Roman" w:cs="Times New Roman"/>
          <w:sz w:val="28"/>
          <w:szCs w:val="28"/>
        </w:rPr>
        <w:t>икаментозной терапии осуществляе</w:t>
      </w:r>
      <w:r w:rsidRPr="00423C6B">
        <w:rPr>
          <w:rFonts w:ascii="Times New Roman" w:hAnsi="Times New Roman" w:cs="Times New Roman"/>
          <w:sz w:val="28"/>
          <w:szCs w:val="28"/>
        </w:rPr>
        <w:t>т</w:t>
      </w:r>
      <w:r w:rsidR="00EF0CDC">
        <w:rPr>
          <w:rFonts w:ascii="Times New Roman" w:hAnsi="Times New Roman" w:cs="Times New Roman"/>
          <w:sz w:val="28"/>
          <w:szCs w:val="28"/>
        </w:rPr>
        <w:t xml:space="preserve">ся  с учетом  </w:t>
      </w:r>
      <w:r w:rsidRPr="00423C6B">
        <w:rPr>
          <w:rFonts w:ascii="Times New Roman" w:hAnsi="Times New Roman" w:cs="Times New Roman"/>
          <w:sz w:val="28"/>
          <w:szCs w:val="28"/>
        </w:rPr>
        <w:t>факторов риска, уровня АД, наличия сопутствующих заболеван</w:t>
      </w:r>
      <w:r w:rsidR="00EF0CDC">
        <w:rPr>
          <w:rFonts w:ascii="Times New Roman" w:hAnsi="Times New Roman" w:cs="Times New Roman"/>
          <w:sz w:val="28"/>
          <w:szCs w:val="28"/>
        </w:rPr>
        <w:t>ий .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Критериями эффективности лечения гипертонической болезни является достижение: </w:t>
      </w:r>
    </w:p>
    <w:p w:rsidR="0034544D" w:rsidRPr="00423C6B" w:rsidRDefault="00626B12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-</w:t>
      </w:r>
      <w:r w:rsidR="0034544D" w:rsidRPr="00423C6B">
        <w:rPr>
          <w:rFonts w:ascii="Times New Roman" w:hAnsi="Times New Roman" w:cs="Times New Roman"/>
          <w:sz w:val="28"/>
          <w:szCs w:val="28"/>
        </w:rPr>
        <w:t>максимального снижения АД до уровня хорошей переносимости;</w:t>
      </w:r>
    </w:p>
    <w:p w:rsidR="00423C6B" w:rsidRDefault="00626B12" w:rsidP="0042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>-</w:t>
      </w:r>
      <w:r w:rsidR="0034544D" w:rsidRPr="00423C6B">
        <w:rPr>
          <w:rFonts w:ascii="Times New Roman" w:hAnsi="Times New Roman" w:cs="Times New Roman"/>
          <w:sz w:val="28"/>
          <w:szCs w:val="28"/>
        </w:rPr>
        <w:t>профил</w:t>
      </w:r>
      <w:r w:rsidR="00EF0CDC">
        <w:rPr>
          <w:rFonts w:ascii="Times New Roman" w:hAnsi="Times New Roman" w:cs="Times New Roman"/>
          <w:sz w:val="28"/>
          <w:szCs w:val="28"/>
        </w:rPr>
        <w:t>актика сердечно-сосудистых</w:t>
      </w:r>
      <w:r w:rsidR="0034544D" w:rsidRPr="00423C6B">
        <w:rPr>
          <w:rFonts w:ascii="Times New Roman" w:hAnsi="Times New Roman" w:cs="Times New Roman"/>
          <w:sz w:val="28"/>
          <w:szCs w:val="28"/>
        </w:rPr>
        <w:t xml:space="preserve"> осложнений и продление жизни пациента.</w:t>
      </w:r>
      <w:r w:rsidRPr="00423C6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23C6B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34544D" w:rsidRPr="00423C6B" w:rsidRDefault="00423C6B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544D" w:rsidRPr="00423C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34544D" w:rsidRPr="00423C6B">
        <w:rPr>
          <w:rFonts w:ascii="Times New Roman" w:hAnsi="Times New Roman" w:cs="Times New Roman"/>
          <w:sz w:val="28"/>
          <w:szCs w:val="28"/>
        </w:rPr>
        <w:t>оследствия гипертонической болезни определяются стадией и характером (доброкачественным или злокачественным) течения заболевания. При</w:t>
      </w:r>
      <w:r w:rsidR="00626B12" w:rsidRPr="00423C6B">
        <w:rPr>
          <w:rFonts w:ascii="Times New Roman" w:hAnsi="Times New Roman" w:cs="Times New Roman"/>
          <w:sz w:val="28"/>
          <w:szCs w:val="28"/>
        </w:rPr>
        <w:t xml:space="preserve"> гипертонической болезни </w:t>
      </w:r>
      <w:r w:rsidR="0034544D" w:rsidRPr="00423C6B">
        <w:rPr>
          <w:rFonts w:ascii="Times New Roman" w:hAnsi="Times New Roman" w:cs="Times New Roman"/>
          <w:sz w:val="28"/>
          <w:szCs w:val="28"/>
        </w:rPr>
        <w:t xml:space="preserve">высок риск возникновения инфаркта миокарда, инсульта, сердечной недостаточности и преждевременной смерти. 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Раннее, си</w:t>
      </w:r>
      <w:r w:rsidR="00EF0CDC">
        <w:rPr>
          <w:rFonts w:ascii="Times New Roman" w:hAnsi="Times New Roman" w:cs="Times New Roman"/>
          <w:sz w:val="28"/>
          <w:szCs w:val="28"/>
        </w:rPr>
        <w:t>стематическое проведение лечения</w:t>
      </w:r>
      <w:r w:rsidRPr="00423C6B">
        <w:rPr>
          <w:rFonts w:ascii="Times New Roman" w:hAnsi="Times New Roman" w:cs="Times New Roman"/>
          <w:sz w:val="28"/>
          <w:szCs w:val="28"/>
        </w:rPr>
        <w:t xml:space="preserve"> и контроль АД позволяет замедлить прогрессирование гипертонической болезни. </w:t>
      </w:r>
    </w:p>
    <w:p w:rsidR="0034544D" w:rsidRPr="00423C6B" w:rsidRDefault="00423C6B" w:rsidP="00423C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23C6B">
        <w:rPr>
          <w:rFonts w:ascii="Times New Roman" w:hAnsi="Times New Roman" w:cs="Times New Roman"/>
          <w:sz w:val="28"/>
          <w:szCs w:val="28"/>
        </w:rPr>
        <w:t xml:space="preserve"> </w:t>
      </w:r>
      <w:r w:rsidR="00626B12" w:rsidRPr="00423C6B">
        <w:rPr>
          <w:rFonts w:ascii="Times New Roman" w:hAnsi="Times New Roman" w:cs="Times New Roman"/>
          <w:sz w:val="28"/>
          <w:szCs w:val="28"/>
        </w:rPr>
        <w:t xml:space="preserve"> </w:t>
      </w:r>
      <w:r w:rsidR="0034544D" w:rsidRPr="00423C6B">
        <w:rPr>
          <w:rFonts w:ascii="Times New Roman" w:hAnsi="Times New Roman" w:cs="Times New Roman"/>
          <w:b/>
          <w:sz w:val="28"/>
          <w:szCs w:val="28"/>
        </w:rPr>
        <w:t>Профилактика гипертонической болезни</w:t>
      </w:r>
    </w:p>
    <w:p w:rsidR="0034544D" w:rsidRPr="00423C6B" w:rsidRDefault="0034544D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C6B">
        <w:rPr>
          <w:rFonts w:ascii="Times New Roman" w:hAnsi="Times New Roman" w:cs="Times New Roman"/>
          <w:sz w:val="28"/>
          <w:szCs w:val="28"/>
        </w:rPr>
        <w:t xml:space="preserve"> Для первичной профилакти</w:t>
      </w:r>
      <w:r w:rsidR="00423C6B" w:rsidRPr="00423C6B">
        <w:rPr>
          <w:rFonts w:ascii="Times New Roman" w:hAnsi="Times New Roman" w:cs="Times New Roman"/>
          <w:sz w:val="28"/>
          <w:szCs w:val="28"/>
        </w:rPr>
        <w:t>ки гипертонической болезни п</w:t>
      </w:r>
      <w:r w:rsidRPr="00423C6B">
        <w:rPr>
          <w:rFonts w:ascii="Times New Roman" w:hAnsi="Times New Roman" w:cs="Times New Roman"/>
          <w:sz w:val="28"/>
          <w:szCs w:val="28"/>
        </w:rPr>
        <w:t xml:space="preserve">олезны умеренные физические нагрузки, низкосолевая и гипохолестериновая диета, психологическая разгрузка, отказ от вредных привычек. Важно раннее выявление гипертонической болезни путем контроля и самоконтроля АД, диспансерный учет пациентов, соблюдение индивидуальной гипотензивной терапии и поддержание оптимальных показателей АД. </w:t>
      </w:r>
    </w:p>
    <w:p w:rsidR="00431DCB" w:rsidRDefault="00431DCB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4C6" w:rsidRDefault="00431DCB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</w:t>
      </w:r>
      <w:r w:rsidR="00C124C6">
        <w:rPr>
          <w:rFonts w:ascii="Times New Roman" w:hAnsi="Times New Roman" w:cs="Times New Roman"/>
          <w:sz w:val="28"/>
          <w:szCs w:val="28"/>
        </w:rPr>
        <w:t xml:space="preserve">зав. кардиологическим </w:t>
      </w:r>
    </w:p>
    <w:p w:rsidR="005C6FE4" w:rsidRPr="00423C6B" w:rsidRDefault="00C124C6" w:rsidP="00423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отделением  ТОГБУЗ «ГКБ № 3 г. Тамбова»                                 Павлова О.А.</w:t>
      </w:r>
    </w:p>
    <w:sectPr w:rsidR="005C6FE4" w:rsidRPr="00423C6B" w:rsidSect="005C6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716" w:rsidRDefault="008E0716" w:rsidP="00E4567F">
      <w:pPr>
        <w:spacing w:after="0" w:line="240" w:lineRule="auto"/>
      </w:pPr>
      <w:r>
        <w:separator/>
      </w:r>
    </w:p>
  </w:endnote>
  <w:endnote w:type="continuationSeparator" w:id="1">
    <w:p w:rsidR="008E0716" w:rsidRDefault="008E0716" w:rsidP="00E45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716" w:rsidRDefault="008E0716" w:rsidP="00E4567F">
      <w:pPr>
        <w:spacing w:after="0" w:line="240" w:lineRule="auto"/>
      </w:pPr>
      <w:r>
        <w:separator/>
      </w:r>
    </w:p>
  </w:footnote>
  <w:footnote w:type="continuationSeparator" w:id="1">
    <w:p w:rsidR="008E0716" w:rsidRDefault="008E0716" w:rsidP="00E456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544D"/>
    <w:rsid w:val="001B22BD"/>
    <w:rsid w:val="0034544D"/>
    <w:rsid w:val="003A09D9"/>
    <w:rsid w:val="00423C6B"/>
    <w:rsid w:val="00431DCB"/>
    <w:rsid w:val="0047350F"/>
    <w:rsid w:val="005066F9"/>
    <w:rsid w:val="005C6FE4"/>
    <w:rsid w:val="00626B12"/>
    <w:rsid w:val="00890AA4"/>
    <w:rsid w:val="008E0716"/>
    <w:rsid w:val="00A516E1"/>
    <w:rsid w:val="00A74DB6"/>
    <w:rsid w:val="00C124C6"/>
    <w:rsid w:val="00C45149"/>
    <w:rsid w:val="00C53643"/>
    <w:rsid w:val="00CB4A1C"/>
    <w:rsid w:val="00E35662"/>
    <w:rsid w:val="00E4567F"/>
    <w:rsid w:val="00EF0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567F"/>
  </w:style>
  <w:style w:type="paragraph" w:styleId="a5">
    <w:name w:val="footer"/>
    <w:basedOn w:val="a"/>
    <w:link w:val="a6"/>
    <w:uiPriority w:val="99"/>
    <w:semiHidden/>
    <w:unhideWhenUsed/>
    <w:rsid w:val="00E4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56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гы</cp:lastModifiedBy>
  <cp:revision>10</cp:revision>
  <dcterms:created xsi:type="dcterms:W3CDTF">2013-12-01T08:31:00Z</dcterms:created>
  <dcterms:modified xsi:type="dcterms:W3CDTF">2013-12-17T06:51:00Z</dcterms:modified>
</cp:coreProperties>
</file>