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481" w:rsidRPr="00C74481" w:rsidRDefault="00C74481" w:rsidP="00C74481">
      <w:pPr>
        <w:pStyle w:val="Textbody"/>
        <w:jc w:val="center"/>
        <w:rPr>
          <w:sz w:val="28"/>
          <w:szCs w:val="28"/>
        </w:rPr>
      </w:pPr>
      <w:r w:rsidRPr="00C74481">
        <w:rPr>
          <w:b/>
          <w:bCs/>
          <w:sz w:val="28"/>
          <w:szCs w:val="28"/>
        </w:rPr>
        <w:t>Профилактика инсульта</w:t>
      </w:r>
      <w:r w:rsidR="00BE128F">
        <w:rPr>
          <w:b/>
          <w:bCs/>
          <w:sz w:val="28"/>
          <w:szCs w:val="28"/>
        </w:rPr>
        <w:t>.</w:t>
      </w:r>
      <w:r w:rsidRPr="00C74481">
        <w:rPr>
          <w:b/>
          <w:bCs/>
          <w:sz w:val="28"/>
          <w:szCs w:val="28"/>
        </w:rPr>
        <w:t> </w:t>
      </w:r>
    </w:p>
    <w:p w:rsidR="00C74481" w:rsidRPr="00C74481" w:rsidRDefault="00C74481" w:rsidP="00C74481">
      <w:pPr>
        <w:pStyle w:val="Textbody"/>
        <w:ind w:firstLine="567"/>
        <w:jc w:val="both"/>
        <w:rPr>
          <w:sz w:val="28"/>
          <w:szCs w:val="28"/>
        </w:rPr>
      </w:pPr>
      <w:r w:rsidRPr="00C74481">
        <w:rPr>
          <w:sz w:val="28"/>
          <w:szCs w:val="28"/>
        </w:rPr>
        <w:t xml:space="preserve">В старину мозговой инсульт называли апоплексическим ударом. Слово "удар" очень точно передает суть и возможные последствия этой болезни. </w:t>
      </w:r>
    </w:p>
    <w:p w:rsidR="00C74481" w:rsidRPr="00C74481" w:rsidRDefault="00C74481" w:rsidP="00C74481">
      <w:pPr>
        <w:pStyle w:val="Textbody"/>
        <w:ind w:firstLine="567"/>
        <w:jc w:val="both"/>
        <w:rPr>
          <w:sz w:val="28"/>
          <w:szCs w:val="28"/>
        </w:rPr>
      </w:pPr>
      <w:r w:rsidRPr="00C74481">
        <w:rPr>
          <w:sz w:val="28"/>
          <w:szCs w:val="28"/>
        </w:rPr>
        <w:t>Инсульт — это нарушение мозгового кровообращения. Причина инсульта — поражение мозговых сосудов (артерий) или сосудов шеи, несущих необходимые кислород и питательные вещества. Наиболее часто поражаются сосуды при атеросклерозе и артериальной гипертонии. Наш мозг очень чувствителен к нарушению поступления крови. Если какой-либо из его участков внезапно лишился нормального кровоснабжения, клетки мозгового вещества здесь погибают через несколько минут.</w:t>
      </w:r>
    </w:p>
    <w:p w:rsidR="00C74481" w:rsidRPr="00C74481" w:rsidRDefault="00C74481" w:rsidP="00C74481">
      <w:pPr>
        <w:pStyle w:val="Textbody"/>
        <w:ind w:firstLine="567"/>
        <w:jc w:val="both"/>
        <w:rPr>
          <w:sz w:val="28"/>
          <w:szCs w:val="28"/>
        </w:rPr>
      </w:pPr>
      <w:r w:rsidRPr="00C74481">
        <w:rPr>
          <w:sz w:val="28"/>
          <w:szCs w:val="28"/>
        </w:rPr>
        <w:t xml:space="preserve">Известно, что определенные области мозга управляют движением рук, ног, речью, воспринимают и перерабатывают информацию, приходящую от органов чувств (зрения, слуха, рецепторов кожи и мышц). Одни участки мозга ответственны за нашу деятельность, другие контролируют обмен веществ, работу органов дыхания и кровообращения. При поражении различных участков мозга нарушается управление движениями и возникает паралич (полная обездвиженность) или парез (частичное нарушение движений) руки или ноги, расстраивается речь - возникает моторная афазия. Наряду с моторной афазией случается и нарушение понимания речи окружающих — сенсорная афазия. Больной с сенсорной афазией похож на человека, попавшего в чужое государство с незнакомым ему языком. Моторная и сенсорная афазия сопровождаются нарушением чтения и письма. При инсульте может возникать также расстройство зрения, координации движений и устойчивости при стоянии и ходьбе, глотания и ритма дыхания. В первую очередь геморрагический инсульт сопровождается </w:t>
      </w:r>
      <w:proofErr w:type="spellStart"/>
      <w:r w:rsidRPr="00C74481">
        <w:rPr>
          <w:sz w:val="28"/>
          <w:szCs w:val="28"/>
        </w:rPr>
        <w:t>общемозговыми</w:t>
      </w:r>
      <w:proofErr w:type="spellEnd"/>
      <w:r w:rsidRPr="00C74481">
        <w:rPr>
          <w:sz w:val="28"/>
          <w:szCs w:val="28"/>
        </w:rPr>
        <w:t xml:space="preserve"> симптомами: нарушением сознания, резкой головной болью, рвотой.</w:t>
      </w:r>
    </w:p>
    <w:p w:rsidR="00C74481" w:rsidRPr="00C74481" w:rsidRDefault="00C74481" w:rsidP="00C74481">
      <w:pPr>
        <w:pStyle w:val="Textbody"/>
        <w:ind w:firstLine="567"/>
        <w:jc w:val="both"/>
        <w:rPr>
          <w:sz w:val="28"/>
          <w:szCs w:val="28"/>
        </w:rPr>
      </w:pPr>
      <w:r w:rsidRPr="00C74481">
        <w:rPr>
          <w:sz w:val="28"/>
          <w:szCs w:val="28"/>
        </w:rPr>
        <w:t>Расстройства движений, речи, зрения, глотания относятся к очаговым неврологическим симптомам. Если описанные выше симптомы длятся менее 24 часов, а затем исчезают, такое нарушение мозгового кровообращения называют преходящим. К инсульту относят только те случаи, когда очаговые неврологические симптомы держатся более 24 часов.</w:t>
      </w:r>
    </w:p>
    <w:p w:rsidR="00C74481" w:rsidRPr="00C74481" w:rsidRDefault="00C74481" w:rsidP="00C74481">
      <w:pPr>
        <w:pStyle w:val="Textbody"/>
        <w:ind w:firstLine="567"/>
        <w:jc w:val="both"/>
        <w:rPr>
          <w:sz w:val="28"/>
          <w:szCs w:val="28"/>
        </w:rPr>
      </w:pPr>
      <w:r w:rsidRPr="00C74481">
        <w:rPr>
          <w:sz w:val="28"/>
          <w:szCs w:val="28"/>
        </w:rPr>
        <w:t xml:space="preserve">Острое нарушение мозгового кровообращения — нередкое заболевание. По статистике, на каждые 10000 населения приходится 25-30 инсультов, в России происходит около 400 тысяч инсультов в год. </w:t>
      </w:r>
      <w:r w:rsidRPr="00C74481">
        <w:rPr>
          <w:sz w:val="28"/>
          <w:szCs w:val="28"/>
        </w:rPr>
        <w:br/>
        <w:t>Инфаркт мозга развивается обычно при закрытии просвета сосуда, снабжающего кровью определенную область мозга.</w:t>
      </w:r>
    </w:p>
    <w:p w:rsidR="00C74481" w:rsidRPr="00C74481" w:rsidRDefault="00C74481" w:rsidP="00C74481">
      <w:pPr>
        <w:pStyle w:val="Textbody"/>
        <w:ind w:firstLine="567"/>
        <w:jc w:val="both"/>
        <w:rPr>
          <w:sz w:val="28"/>
          <w:szCs w:val="28"/>
        </w:rPr>
      </w:pPr>
      <w:r w:rsidRPr="00C74481">
        <w:rPr>
          <w:sz w:val="28"/>
          <w:szCs w:val="28"/>
        </w:rPr>
        <w:t xml:space="preserve">Атеросклероз - это распространенное заболевание, поистине "бич" </w:t>
      </w:r>
      <w:proofErr w:type="gramStart"/>
      <w:r w:rsidRPr="00C74481">
        <w:rPr>
          <w:sz w:val="28"/>
          <w:szCs w:val="28"/>
        </w:rPr>
        <w:t>современной</w:t>
      </w:r>
      <w:proofErr w:type="gramEnd"/>
      <w:r w:rsidRPr="00C74481">
        <w:rPr>
          <w:sz w:val="28"/>
          <w:szCs w:val="28"/>
        </w:rPr>
        <w:t xml:space="preserve"> цивилизаций. В его основе лежит нарушение жирового (липидного) обмена и значительное повышение в крови уровня холестерина. Особенно неблагоприятным является повышение в крови "плохого" холестерина - липопротеидов низкой плотности. Избыток холестерина в организме — верный путь к атеросклерозу, особенно в зрелом возрасте. Развитию заболевания способствует курение и неправильное </w:t>
      </w:r>
      <w:r w:rsidRPr="00C74481">
        <w:rPr>
          <w:sz w:val="28"/>
          <w:szCs w:val="28"/>
        </w:rPr>
        <w:lastRenderedPageBreak/>
        <w:t>"холестериновое" питание: яйца, сливочное масло, сало, жирные сорта мяса и сыра. Избыточный холестерин откладывается в сосудистой стенке сначала в виде пятен, затем в виде "незрелых" небольших атеросклеротических бляшек, слегка выступающих в просвет сосуда, наконец, бляшек, значительно или полностью закупоривающих просвет сосуда — тогда кровоснабжение органов сильно страдает. Обычно атеросклероз поражает одновременно артерии мозга, сердца, ног и т.д. Именно поэтому инсульт, вызванный атеросклерозом сосудов мозга, нередко сопровождается ишемической болезнью сердца, патологией сосудов сетчатки глаза и т.п.</w:t>
      </w:r>
    </w:p>
    <w:p w:rsidR="00C74481" w:rsidRPr="00C74481" w:rsidRDefault="00C74481" w:rsidP="00C74481">
      <w:pPr>
        <w:pStyle w:val="Textbody"/>
        <w:ind w:firstLine="567"/>
        <w:jc w:val="both"/>
        <w:rPr>
          <w:sz w:val="28"/>
          <w:szCs w:val="28"/>
        </w:rPr>
      </w:pPr>
      <w:r w:rsidRPr="00C74481">
        <w:rPr>
          <w:sz w:val="28"/>
          <w:szCs w:val="28"/>
        </w:rPr>
        <w:t xml:space="preserve">Одним из наиболее ярких достижений медицины в конце XX века стало открытие и внедрение в практику </w:t>
      </w:r>
      <w:proofErr w:type="spellStart"/>
      <w:r w:rsidRPr="00C74481">
        <w:rPr>
          <w:sz w:val="28"/>
          <w:szCs w:val="28"/>
        </w:rPr>
        <w:t>статинов</w:t>
      </w:r>
      <w:proofErr w:type="spellEnd"/>
      <w:r w:rsidRPr="00C74481">
        <w:rPr>
          <w:sz w:val="28"/>
          <w:szCs w:val="28"/>
        </w:rPr>
        <w:t xml:space="preserve"> — препаратов принципиально нового класса, которые снижают уровень "плохого" холестерина крови. Для назначения этих препаратов необходима консультация врача. </w:t>
      </w:r>
    </w:p>
    <w:p w:rsidR="00C74481" w:rsidRPr="00C74481" w:rsidRDefault="00C74481" w:rsidP="00C74481">
      <w:pPr>
        <w:pStyle w:val="Textbody"/>
        <w:ind w:firstLine="567"/>
        <w:jc w:val="both"/>
        <w:rPr>
          <w:sz w:val="28"/>
          <w:szCs w:val="28"/>
        </w:rPr>
      </w:pPr>
      <w:r w:rsidRPr="00C74481">
        <w:rPr>
          <w:sz w:val="28"/>
          <w:szCs w:val="28"/>
        </w:rPr>
        <w:t xml:space="preserve">Основной причиной кровоизлияния в мозг (геморрагического инсульта) является высокое артериальное давление (АД): в какой-то момент сосудистая стенка не выдерживает резкого подъема давления крови, происходит разрыв артерии. Кровь изливается в мозг, сдавливая окружающие ткани. Ишемический инсульт также нередко обусловлен высоким АД - у гипертоников происходят серьезные изменения сосудистой стенки мелких артерий, нарушается питание соответствующих отделов мозга, в них формируются "лакунарные" инфаркты. Таким образом, артериальная гипертония — один из главных "врагов" сосудистой системы мозга. </w:t>
      </w:r>
    </w:p>
    <w:p w:rsidR="00C74481" w:rsidRPr="00C74481" w:rsidRDefault="00C74481" w:rsidP="00C74481">
      <w:pPr>
        <w:pStyle w:val="Textbody"/>
        <w:ind w:firstLine="567"/>
        <w:jc w:val="both"/>
        <w:rPr>
          <w:sz w:val="28"/>
          <w:szCs w:val="28"/>
        </w:rPr>
      </w:pPr>
      <w:r w:rsidRPr="00C74481">
        <w:rPr>
          <w:sz w:val="28"/>
          <w:szCs w:val="28"/>
        </w:rPr>
        <w:t xml:space="preserve">Установлено, что чрезмерное употребление соли способствует повышению давления. Поэтому даже при тенденции к периодическим подъемам давления следует ограничить потребление соли: пищу не досаливать, избегать таких продуктов, как селедка, соленые огурцы, брынза, копченая колбаса, кетчуп, чипсы и т.д. Курение также относится к факторам риска артериальной гипертонии. </w:t>
      </w:r>
    </w:p>
    <w:p w:rsidR="00C74481" w:rsidRPr="00C74481" w:rsidRDefault="00C74481" w:rsidP="00C74481">
      <w:pPr>
        <w:pStyle w:val="Textbody"/>
        <w:ind w:firstLine="567"/>
        <w:jc w:val="both"/>
        <w:rPr>
          <w:sz w:val="28"/>
          <w:szCs w:val="28"/>
        </w:rPr>
      </w:pPr>
      <w:r w:rsidRPr="00C74481">
        <w:rPr>
          <w:sz w:val="28"/>
          <w:szCs w:val="28"/>
        </w:rPr>
        <w:t xml:space="preserve">Нормализация давления — самая важная мера профилактики инсультов. Необходимо регулярно измерять давление (лучше всего вести дневник АД) и периодически сообщать о результатах измерений лечащему врачу. В случае резкого подъема АД нужно немедленно вызвать "скорую помощь". Очень важен прием </w:t>
      </w:r>
      <w:proofErr w:type="spellStart"/>
      <w:r w:rsidRPr="00C74481">
        <w:rPr>
          <w:sz w:val="28"/>
          <w:szCs w:val="28"/>
        </w:rPr>
        <w:t>антигипертензивных</w:t>
      </w:r>
      <w:proofErr w:type="spellEnd"/>
      <w:r w:rsidRPr="00C74481">
        <w:rPr>
          <w:sz w:val="28"/>
          <w:szCs w:val="28"/>
        </w:rPr>
        <w:t xml:space="preserve"> лекарств. Недавно были проведены математические расчеты для стран Европы, которые показали, что лечение артериальной гипертонии за 5,5 лет может предотвратить более 125 тысяч инсультов! Располагая столь впечатляющими данными, предлагается более широко применять </w:t>
      </w:r>
      <w:proofErr w:type="spellStart"/>
      <w:r w:rsidRPr="00C74481">
        <w:rPr>
          <w:sz w:val="28"/>
          <w:szCs w:val="28"/>
        </w:rPr>
        <w:t>антигипертензивные</w:t>
      </w:r>
      <w:proofErr w:type="spellEnd"/>
      <w:r w:rsidRPr="00C74481">
        <w:rPr>
          <w:sz w:val="28"/>
          <w:szCs w:val="28"/>
        </w:rPr>
        <w:t xml:space="preserve"> препараты для профилактики инсульта. </w:t>
      </w:r>
    </w:p>
    <w:p w:rsidR="00C74481" w:rsidRPr="00C74481" w:rsidRDefault="00C74481" w:rsidP="00C74481">
      <w:pPr>
        <w:pStyle w:val="Textbody"/>
        <w:ind w:firstLine="567"/>
        <w:jc w:val="both"/>
        <w:rPr>
          <w:sz w:val="28"/>
          <w:szCs w:val="28"/>
        </w:rPr>
      </w:pPr>
      <w:r w:rsidRPr="00C74481">
        <w:rPr>
          <w:sz w:val="28"/>
          <w:szCs w:val="28"/>
        </w:rPr>
        <w:t>В настоящее время существует много лекарственных препаратов, нормализующих давление, но принимать их можно только при точном соблюдении предписаний врача.</w:t>
      </w:r>
    </w:p>
    <w:p w:rsidR="00C74481" w:rsidRPr="00C74481" w:rsidRDefault="00C74481" w:rsidP="00C74481">
      <w:pPr>
        <w:pStyle w:val="standard"/>
        <w:rPr>
          <w:sz w:val="28"/>
          <w:szCs w:val="28"/>
        </w:rPr>
      </w:pPr>
      <w:r w:rsidRPr="00C74481">
        <w:rPr>
          <w:sz w:val="28"/>
          <w:szCs w:val="28"/>
        </w:rPr>
        <w:t xml:space="preserve">Врач-невролог неврологического отделения </w:t>
      </w:r>
      <w:r>
        <w:rPr>
          <w:sz w:val="28"/>
          <w:szCs w:val="28"/>
        </w:rPr>
        <w:t xml:space="preserve">                               </w:t>
      </w:r>
      <w:r w:rsidRPr="00C74481">
        <w:rPr>
          <w:sz w:val="28"/>
          <w:szCs w:val="28"/>
        </w:rPr>
        <w:t>Никитин А.С.</w:t>
      </w:r>
    </w:p>
    <w:p w:rsidR="009D3B03" w:rsidRPr="00C74481" w:rsidRDefault="00C74481" w:rsidP="00C23E06">
      <w:pPr>
        <w:pStyle w:val="standard"/>
        <w:rPr>
          <w:sz w:val="28"/>
          <w:szCs w:val="28"/>
        </w:rPr>
      </w:pPr>
      <w:r w:rsidRPr="00C74481">
        <w:rPr>
          <w:sz w:val="28"/>
          <w:szCs w:val="28"/>
        </w:rPr>
        <w:t>ТОГБУЗ «ГКБ №3 г. Тамбова»</w:t>
      </w:r>
    </w:p>
    <w:sectPr w:rsidR="009D3B03" w:rsidRPr="00C74481" w:rsidSect="00C7448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Nimbus Roman No9 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applyBreakingRules/>
    <w:useFELayout/>
  </w:compat>
  <w:rsids>
    <w:rsidRoot w:val="00C74481"/>
    <w:rsid w:val="00464708"/>
    <w:rsid w:val="00747A5E"/>
    <w:rsid w:val="009D3B03"/>
    <w:rsid w:val="00BE128F"/>
    <w:rsid w:val="00C23E06"/>
    <w:rsid w:val="00C74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A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w:basedOn w:val="a"/>
    <w:rsid w:val="00C74481"/>
    <w:pPr>
      <w:spacing w:after="0" w:line="240" w:lineRule="auto"/>
    </w:pPr>
    <w:rPr>
      <w:rFonts w:ascii="Times New Roman" w:eastAsia="Times New Roman" w:hAnsi="Times New Roman" w:cs="Times New Roman"/>
      <w:color w:val="000000"/>
      <w:sz w:val="20"/>
      <w:szCs w:val="20"/>
    </w:rPr>
  </w:style>
  <w:style w:type="paragraph" w:customStyle="1" w:styleId="Textbody">
    <w:name w:val="Text body"/>
    <w:basedOn w:val="a"/>
    <w:rsid w:val="00C74481"/>
    <w:pPr>
      <w:spacing w:after="120" w:line="240" w:lineRule="auto"/>
    </w:pPr>
    <w:rPr>
      <w:rFonts w:ascii="Nimbus Roman No9 L" w:eastAsia="Times New Roman" w:hAnsi="Nimbus Roman No9 L" w:cs="Times New Roman"/>
      <w:color w:val="000000"/>
      <w:sz w:val="24"/>
      <w:szCs w:val="24"/>
    </w:rPr>
  </w:style>
  <w:style w:type="paragraph" w:customStyle="1" w:styleId="standard">
    <w:name w:val="standard"/>
    <w:basedOn w:val="a"/>
    <w:rsid w:val="00C74481"/>
    <w:pPr>
      <w:spacing w:after="0" w:line="240" w:lineRule="auto"/>
    </w:pPr>
    <w:rPr>
      <w:rFonts w:ascii="Nimbus Roman No9 L" w:eastAsia="Times New Roman" w:hAnsi="Nimbus Roman No9 L"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2822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822</Words>
  <Characters>4692</Characters>
  <Application>Microsoft Office Word</Application>
  <DocSecurity>0</DocSecurity>
  <Lines>39</Lines>
  <Paragraphs>11</Paragraphs>
  <ScaleCrop>false</ScaleCrop>
  <Company>Microsoft</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ГКБ 3</dc:creator>
  <cp:keywords/>
  <dc:description/>
  <cp:lastModifiedBy>ГКБ 3</cp:lastModifiedBy>
  <cp:revision>4</cp:revision>
  <dcterms:created xsi:type="dcterms:W3CDTF">2013-07-02T08:07:00Z</dcterms:created>
  <dcterms:modified xsi:type="dcterms:W3CDTF">2013-07-02T10:13:00Z</dcterms:modified>
</cp:coreProperties>
</file>